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D321" w14:textId="50B347E3" w:rsidR="008D4EAE" w:rsidRDefault="4C232A8F" w:rsidP="2AE07440">
      <w:pPr>
        <w:shd w:val="clear" w:color="auto" w:fill="FFFFFF" w:themeFill="background1"/>
        <w:jc w:val="center"/>
        <w:rPr>
          <w:rFonts w:ascii="Arial" w:eastAsia="Arial" w:hAnsi="Arial" w:cs="Arial"/>
          <w:color w:val="FF52A8"/>
          <w:sz w:val="38"/>
          <w:szCs w:val="38"/>
        </w:rPr>
      </w:pPr>
      <w:r w:rsidRPr="2AE07440">
        <w:rPr>
          <w:rFonts w:ascii="Arial" w:eastAsia="Arial" w:hAnsi="Arial" w:cs="Arial"/>
          <w:b/>
          <w:bCs/>
          <w:color w:val="FF52A8"/>
          <w:sz w:val="38"/>
          <w:szCs w:val="38"/>
          <w:lang w:val="en-GB"/>
        </w:rPr>
        <w:t>Greenwich Fair - Observatory Hill Greenwich</w:t>
      </w:r>
    </w:p>
    <w:p w14:paraId="51A11241" w14:textId="6EA39607" w:rsidR="008D4EAE" w:rsidRDefault="4C232A8F" w:rsidP="0220F35F">
      <w:pPr>
        <w:shd w:val="clear" w:color="auto" w:fill="FFFFFF" w:themeFill="background1"/>
        <w:jc w:val="center"/>
        <w:rPr>
          <w:rFonts w:ascii="Arial" w:eastAsia="Arial" w:hAnsi="Arial" w:cs="Arial"/>
          <w:color w:val="000000" w:themeColor="text1"/>
          <w:sz w:val="36"/>
          <w:szCs w:val="36"/>
        </w:rPr>
      </w:pPr>
      <w:r w:rsidRPr="0220F35F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 xml:space="preserve">Route from </w:t>
      </w:r>
      <w:r w:rsidR="0A991955" w:rsidRPr="0220F35F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Blackheath Gate Entrance</w:t>
      </w:r>
      <w:r w:rsidRPr="0220F35F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 xml:space="preserve"> </w:t>
      </w:r>
      <w:r w:rsidR="00C233BE">
        <w:rPr>
          <w:rFonts w:ascii="Arial" w:eastAsia="Arial" w:hAnsi="Arial" w:cs="Arial"/>
          <w:color w:val="000000" w:themeColor="text1"/>
          <w:sz w:val="36"/>
          <w:szCs w:val="36"/>
          <w:lang w:val="en-GB"/>
        </w:rPr>
        <w:t>and St Mary’s Gate</w:t>
      </w:r>
    </w:p>
    <w:tbl>
      <w:tblPr>
        <w:tblStyle w:val="TableGrid"/>
        <w:tblW w:w="90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4780"/>
        <w:gridCol w:w="4230"/>
      </w:tblGrid>
      <w:tr w:rsidR="2AE07440" w14:paraId="410AC0D5" w14:textId="77777777" w:rsidTr="2B3B3494">
        <w:trPr>
          <w:trHeight w:val="300"/>
        </w:trPr>
        <w:tc>
          <w:tcPr>
            <w:tcW w:w="4780" w:type="dxa"/>
            <w:tcBorders>
              <w:top w:val="single" w:sz="6" w:space="0" w:color="auto"/>
              <w:left w:val="single" w:sz="6" w:space="0" w:color="auto"/>
            </w:tcBorders>
            <w:tcMar>
              <w:left w:w="105" w:type="dxa"/>
              <w:right w:w="105" w:type="dxa"/>
            </w:tcMar>
          </w:tcPr>
          <w:p w14:paraId="6B20F502" w14:textId="1C799735" w:rsidR="2AE07440" w:rsidRDefault="021D533F" w:rsidP="0DB3A49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74FA29" wp14:editId="44CE20D5">
                  <wp:extent cx="2800782" cy="2044565"/>
                  <wp:effectExtent l="0" t="0" r="0" b="0"/>
                  <wp:docPr id="1323493257" name="Picture 2017656817" descr="Layman's London: General James Wolfe Statue, Greenwich Park, South East  London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7656817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782" cy="204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top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97C150" w14:textId="3AED9BCF" w:rsidR="2AE07440" w:rsidRDefault="2AE07440" w:rsidP="0220F35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07D62C4E" w14:textId="223E8C2C" w:rsidR="2AE07440" w:rsidRDefault="2AE07440" w:rsidP="2AE07440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220F35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Address: </w:t>
            </w:r>
          </w:p>
          <w:p w14:paraId="5C486A35" w14:textId="00804E33" w:rsidR="71B65F1D" w:rsidRDefault="000161E5" w:rsidP="0220F35F">
            <w:pPr>
              <w:jc w:val="left"/>
            </w:pPr>
            <w:r w:rsidRPr="000161E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General Wolfe Piazza, Observatory Hill, Greenwich Park, SE10 8XJ</w:t>
            </w:r>
            <w:r w:rsidR="71B65F1D" w:rsidRPr="0220F35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  </w:t>
            </w:r>
          </w:p>
          <w:p w14:paraId="4E904D14" w14:textId="3A2900DE" w:rsidR="71B65F1D" w:rsidRDefault="71B65F1D" w:rsidP="0220F35F">
            <w:pPr>
              <w:jc w:val="left"/>
            </w:pPr>
            <w:r w:rsidRPr="0DB3A490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What 3 Words:    </w:t>
            </w:r>
          </w:p>
          <w:p w14:paraId="3482E3BB" w14:textId="3F5EAA2D" w:rsidR="2AE07440" w:rsidRDefault="008A68CF" w:rsidP="0220F35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hyperlink r:id="rId8" w:history="1">
              <w:r w:rsidRPr="008A68CF">
                <w:rPr>
                  <w:rStyle w:val="Hyperlink"/>
                  <w:rFonts w:ascii="Arial" w:eastAsia="Arial" w:hAnsi="Arial" w:cs="Arial"/>
                  <w:b/>
                  <w:bCs/>
                  <w:sz w:val="32"/>
                  <w:szCs w:val="32"/>
                </w:rPr>
                <w:t>///</w:t>
              </w:r>
              <w:proofErr w:type="spellStart"/>
              <w:proofErr w:type="gramStart"/>
              <w:r w:rsidRPr="008A68CF">
                <w:rPr>
                  <w:rStyle w:val="Hyperlink"/>
                  <w:rFonts w:ascii="Arial" w:eastAsia="Arial" w:hAnsi="Arial" w:cs="Arial"/>
                  <w:b/>
                  <w:bCs/>
                  <w:sz w:val="32"/>
                  <w:szCs w:val="32"/>
                </w:rPr>
                <w:t>voice.light</w:t>
              </w:r>
              <w:proofErr w:type="gramEnd"/>
              <w:r w:rsidRPr="008A68CF">
                <w:rPr>
                  <w:rStyle w:val="Hyperlink"/>
                  <w:rFonts w:ascii="Arial" w:eastAsia="Arial" w:hAnsi="Arial" w:cs="Arial"/>
                  <w:b/>
                  <w:bCs/>
                  <w:sz w:val="32"/>
                  <w:szCs w:val="32"/>
                </w:rPr>
                <w:t>.belts</w:t>
              </w:r>
              <w:proofErr w:type="spellEnd"/>
            </w:hyperlink>
          </w:p>
        </w:tc>
      </w:tr>
      <w:tr w:rsidR="2AE07440" w14:paraId="316D1777" w14:textId="77777777" w:rsidTr="2B3B3494">
        <w:trPr>
          <w:trHeight w:val="300"/>
        </w:trPr>
        <w:tc>
          <w:tcPr>
            <w:tcW w:w="9010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70FB6" w14:textId="65316EF4" w:rsidR="2AE07440" w:rsidRDefault="2AE07440" w:rsidP="2AE07440">
            <w:pP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</w:p>
          <w:p w14:paraId="1ADBE19E" w14:textId="0B797753" w:rsidR="2AE07440" w:rsidRDefault="7DD6774A" w:rsidP="2AE0744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8D3247" wp14:editId="2D090768">
                  <wp:extent cx="5263642" cy="2535260"/>
                  <wp:effectExtent l="0" t="0" r="0" b="0"/>
                  <wp:docPr id="806591169" name="Picture 806591169" descr="image3.png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591169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3642" cy="253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AE07440" w14:paraId="63592726" w14:textId="77777777" w:rsidTr="2B3B3494">
        <w:trPr>
          <w:trHeight w:val="300"/>
        </w:trPr>
        <w:tc>
          <w:tcPr>
            <w:tcW w:w="4780" w:type="dxa"/>
            <w:tcBorders>
              <w:left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B964C06" w14:textId="7018596B" w:rsidR="2AE07440" w:rsidRDefault="2AE07440" w:rsidP="2AE07440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88C0B1E" wp14:editId="385074D9">
                  <wp:extent cx="1343025" cy="1343025"/>
                  <wp:effectExtent l="0" t="0" r="0" b="0"/>
                  <wp:docPr id="1209163595" name="Picture 1209163595" descr="Picture 4, Picture, 图片, 图片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1EC033" w14:textId="710FD804" w:rsidR="000161E5" w:rsidRPr="000161E5" w:rsidRDefault="2AE07440" w:rsidP="0964F1DB">
            <w:pPr>
              <w:jc w:val="left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964F1DB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 xml:space="preserve">Transport </w:t>
            </w:r>
          </w:p>
          <w:p w14:paraId="1E455C41" w14:textId="77777777" w:rsidR="00896DA7" w:rsidRDefault="00896DA7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Trains to Greenwich Station</w:t>
            </w:r>
          </w:p>
          <w:p w14:paraId="1217D872" w14:textId="6D5CDADE" w:rsidR="000161E5" w:rsidRDefault="000161E5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Blackheath Gate</w:t>
            </w:r>
            <w:r w:rsidR="00896DA7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:</w:t>
            </w:r>
          </w:p>
          <w:p w14:paraId="66BB94E5" w14:textId="0D90352F" w:rsidR="00896DA7" w:rsidRDefault="00896DA7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Busses 53, 453</w:t>
            </w:r>
          </w:p>
          <w:p w14:paraId="3FF6351A" w14:textId="62026CE1" w:rsidR="00052215" w:rsidRDefault="00052215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lastRenderedPageBreak/>
              <w:t>St Mary’s Gate;</w:t>
            </w:r>
          </w:p>
          <w:p w14:paraId="7F0235ED" w14:textId="2D360234" w:rsidR="00052215" w:rsidRDefault="00896DA7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Busses </w:t>
            </w:r>
            <w:r w:rsidR="0005221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129, 177, 188, 286, 386</w:t>
            </w:r>
            <w:r w:rsidR="000161E5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, N1</w:t>
            </w:r>
          </w:p>
        </w:tc>
      </w:tr>
      <w:tr w:rsidR="2AE07440" w14:paraId="68FF3575" w14:textId="77777777" w:rsidTr="2B3B3494">
        <w:trPr>
          <w:trHeight w:val="300"/>
        </w:trPr>
        <w:tc>
          <w:tcPr>
            <w:tcW w:w="4780" w:type="dxa"/>
            <w:tcBorders>
              <w:left w:val="single" w:sz="6" w:space="0" w:color="auto"/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B9EF911" w14:textId="17D78FAF" w:rsidR="2AE07440" w:rsidRDefault="2AE07440" w:rsidP="2AE07440">
            <w:pPr>
              <w:jc w:val="center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E4467DE" wp14:editId="78FCCC44">
                  <wp:extent cx="1714500" cy="685800"/>
                  <wp:effectExtent l="0" t="0" r="0" b="0"/>
                  <wp:docPr id="1403591544" name="Picture 1403591544" descr="Picture 5, Picture, 图片, 图片, 图片, 图片, 图片, 图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0" w:type="dxa"/>
            <w:tcBorders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26D3297" w14:textId="42D32B24" w:rsidR="2AE07440" w:rsidRDefault="2AE07440" w:rsidP="0220F35F">
            <w:pPr>
              <w:ind w:left="-90"/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 </w:t>
            </w:r>
            <w:r w:rsidRPr="0E6696AF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Plan Your Journey: </w:t>
            </w:r>
            <w:r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 </w:t>
            </w:r>
            <w:r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  <w:p w14:paraId="79F1686B" w14:textId="7D03E573" w:rsidR="2AE07440" w:rsidRDefault="024CF338" w:rsidP="0220F35F">
            <w:pPr>
              <w:jc w:val="left"/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</w:pPr>
            <w:r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 xml:space="preserve">Visit www.tfl.gov.uk to plan your journey. </w:t>
            </w:r>
            <w:r w:rsidR="2AE07440"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  <w:lang w:val="en-GB"/>
              </w:rPr>
              <w:t> </w:t>
            </w:r>
            <w:r w:rsidR="2AE07440" w:rsidRPr="0E6696AF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 </w:t>
            </w:r>
          </w:p>
        </w:tc>
      </w:tr>
    </w:tbl>
    <w:p w14:paraId="5E7599E0" w14:textId="4DFEC9B5" w:rsidR="0220F35F" w:rsidRDefault="0220F35F" w:rsidP="0220F35F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5594B44F" w14:textId="59882219" w:rsidR="0220F35F" w:rsidRDefault="0220F35F" w:rsidP="0220F35F">
      <w:pPr>
        <w:shd w:val="clear" w:color="auto" w:fill="FFFFFF" w:themeFill="background1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423CBD2" w14:textId="08E37BEF" w:rsidR="45B5913A" w:rsidRDefault="45B5913A" w:rsidP="0220F35F">
      <w:pPr>
        <w:shd w:val="clear" w:color="auto" w:fill="FFFFFF" w:themeFill="background1"/>
        <w:rPr>
          <w:rFonts w:ascii="Arial" w:eastAsia="Arial" w:hAnsi="Arial" w:cs="Arial"/>
          <w:color w:val="000000" w:themeColor="text1"/>
          <w:sz w:val="32"/>
          <w:szCs w:val="32"/>
        </w:rPr>
      </w:pPr>
      <w:r w:rsidRPr="0220F35F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Route from Blackheath Gate Entrance</w:t>
      </w:r>
    </w:p>
    <w:tbl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805"/>
        <w:gridCol w:w="3205"/>
      </w:tblGrid>
      <w:tr w:rsidR="0220F35F" w14:paraId="6869A57E" w14:textId="77777777" w:rsidTr="0DB3A490">
        <w:trPr>
          <w:trHeight w:val="3300"/>
        </w:trPr>
        <w:tc>
          <w:tcPr>
            <w:tcW w:w="26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2C88F7" w14:textId="048567ED" w:rsidR="0220F35F" w:rsidRDefault="0DE0656D" w:rsidP="0DB3A490">
            <w:pPr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7136ADB" wp14:editId="776003A6">
                  <wp:extent cx="3505200" cy="1847850"/>
                  <wp:effectExtent l="0" t="0" r="0" b="0"/>
                  <wp:docPr id="148684360" name="Picture 148684360" descr="A gated driveway with lights and a couple of poles&#10;&#10;Description automatically generated with medium confidence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684360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D6092" w14:textId="57073636" w:rsidR="0220F35F" w:rsidRDefault="0220F35F" w:rsidP="00CF5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220F35F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Head through the gates, onto Blackheath Avenue</w:t>
            </w:r>
          </w:p>
        </w:tc>
      </w:tr>
      <w:tr w:rsidR="0220F35F" w14:paraId="26BEE655" w14:textId="77777777" w:rsidTr="0DB3A490">
        <w:trPr>
          <w:trHeight w:val="300"/>
        </w:trPr>
        <w:tc>
          <w:tcPr>
            <w:tcW w:w="26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99606F" w14:textId="3D54205C" w:rsidR="0220F35F" w:rsidRDefault="0DE0656D" w:rsidP="0DB3A490">
            <w:pPr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860B7C5" wp14:editId="54368E35">
                  <wp:extent cx="3571875" cy="2381250"/>
                  <wp:effectExtent l="0" t="0" r="0" b="0"/>
                  <wp:docPr id="350277034" name="Picture 350277034" descr="A road with trees on the side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027703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83C43F" w14:textId="44F5239A" w:rsidR="0220F35F" w:rsidRDefault="0220F35F" w:rsidP="0220F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220F35F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Continue down Blackheath Avenue</w:t>
            </w:r>
          </w:p>
        </w:tc>
      </w:tr>
      <w:tr w:rsidR="0220F35F" w14:paraId="6B4C484B" w14:textId="77777777" w:rsidTr="0DB3A490">
        <w:trPr>
          <w:trHeight w:val="300"/>
        </w:trPr>
        <w:tc>
          <w:tcPr>
            <w:tcW w:w="26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8DA3B9" w14:textId="7098F9FC" w:rsidR="0220F35F" w:rsidRDefault="0DE0656D" w:rsidP="0DB3A490">
            <w:pPr>
              <w:jc w:val="center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EE076B4" wp14:editId="6270113C">
                  <wp:extent cx="3571875" cy="1885950"/>
                  <wp:effectExtent l="0" t="0" r="0" b="0"/>
                  <wp:docPr id="1712728424" name="Picture 1712728424" descr="A street with trees and cars&#10;&#10;Description automatically generated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272842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307FB2" w14:textId="5E92FC89" w:rsidR="0220F35F" w:rsidRDefault="0220F35F" w:rsidP="0220F3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220F35F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At the roundabout, head straight on  </w:t>
            </w:r>
          </w:p>
        </w:tc>
      </w:tr>
      <w:tr w:rsidR="0220F35F" w14:paraId="56B4B536" w14:textId="77777777" w:rsidTr="0DB3A490">
        <w:trPr>
          <w:trHeight w:val="300"/>
        </w:trPr>
        <w:tc>
          <w:tcPr>
            <w:tcW w:w="2683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CE48EA" w14:textId="2DC32A03" w:rsidR="0220F35F" w:rsidRDefault="0DE0656D" w:rsidP="0DB3A490">
            <w:pPr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62C98A3F" wp14:editId="53D1B8C0">
                  <wp:extent cx="3571875" cy="1847850"/>
                  <wp:effectExtent l="0" t="0" r="0" b="0"/>
                  <wp:docPr id="1213395387" name="Picture 1213395387" descr="Layman's London: General James Wolfe Statue, Greenwich Park, South East  London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3395387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7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12A43A" w14:textId="4457FBD3" w:rsidR="0220F35F" w:rsidRDefault="0220F35F" w:rsidP="4DA847B2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4DA847B2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>You will reach General Wolfe</w:t>
            </w:r>
            <w:r w:rsidR="00677511" w:rsidRPr="4DA847B2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 Piazza</w:t>
            </w:r>
            <w:r w:rsidRPr="4DA847B2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.   </w:t>
            </w:r>
          </w:p>
          <w:p w14:paraId="45FC8EA0" w14:textId="77777777" w:rsidR="009245BE" w:rsidRDefault="009245BE" w:rsidP="0220F35F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  <w:p w14:paraId="234D3E9C" w14:textId="686977A2" w:rsidR="0220F35F" w:rsidRDefault="0220F35F" w:rsidP="0220F35F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220F35F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Volunteers will be there to</w:t>
            </w:r>
            <w:r w:rsidR="003D1EAC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welcome you and direct you to different shows</w:t>
            </w:r>
          </w:p>
        </w:tc>
      </w:tr>
    </w:tbl>
    <w:p w14:paraId="7D01F26B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731E28C6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490B7F3E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53392D1A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0A9B768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2160393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4E8E5A6B" w14:textId="77777777" w:rsidR="008A68CF" w:rsidRDefault="008A68CF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128AB9E5" w14:textId="462FA100" w:rsidR="008D4EAE" w:rsidRDefault="3A710EC7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2B3B3494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lastRenderedPageBreak/>
        <w:t>Route from St Mary's Gate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805"/>
        <w:gridCol w:w="3205"/>
      </w:tblGrid>
      <w:tr w:rsidR="0964F1DB" w14:paraId="14997CC2" w14:textId="77777777" w:rsidTr="2B3B3494">
        <w:trPr>
          <w:trHeight w:val="300"/>
        </w:trPr>
        <w:tc>
          <w:tcPr>
            <w:tcW w:w="5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74BD6C" w14:textId="63DB1301" w:rsidR="3A710EC7" w:rsidRDefault="3A710EC7">
            <w:r>
              <w:rPr>
                <w:noProof/>
              </w:rPr>
              <w:drawing>
                <wp:inline distT="0" distB="0" distL="0" distR="0" wp14:anchorId="154E4C3F" wp14:editId="16F56C81">
                  <wp:extent cx="3562350" cy="2390775"/>
                  <wp:effectExtent l="0" t="0" r="0" b="0"/>
                  <wp:docPr id="1071357993" name="Picture 1071357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390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05E9A1" w14:textId="57073636" w:rsidR="0964F1DB" w:rsidRDefault="0964F1DB" w:rsidP="0964F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964F1DB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Head through the gates, onto Blackheath Avenue</w:t>
            </w:r>
          </w:p>
        </w:tc>
      </w:tr>
      <w:tr w:rsidR="0964F1DB" w14:paraId="6A93FCAF" w14:textId="77777777" w:rsidTr="2B3B3494">
        <w:trPr>
          <w:trHeight w:val="300"/>
        </w:trPr>
        <w:tc>
          <w:tcPr>
            <w:tcW w:w="5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FA4A27" w14:textId="46FFA7C6" w:rsidR="579CCDEC" w:rsidRDefault="579CCDEC">
            <w:r>
              <w:rPr>
                <w:noProof/>
              </w:rPr>
              <w:drawing>
                <wp:inline distT="0" distB="0" distL="0" distR="0" wp14:anchorId="7234CEB2" wp14:editId="5ABCC599">
                  <wp:extent cx="3562350" cy="2514600"/>
                  <wp:effectExtent l="0" t="0" r="0" b="0"/>
                  <wp:docPr id="1001048386" name="Picture 1001048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AE0B83" w14:textId="2CB3F40B" w:rsidR="0964F1DB" w:rsidRDefault="0964F1DB" w:rsidP="4A08C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4A08CDA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Continue </w:t>
            </w:r>
            <w:r w:rsidR="5AD38284" w:rsidRPr="4A08CDA7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up</w:t>
            </w:r>
            <w:r w:rsidR="008A68CF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the straight road</w:t>
            </w:r>
          </w:p>
        </w:tc>
      </w:tr>
      <w:tr w:rsidR="0964F1DB" w14:paraId="783DEC01" w14:textId="77777777" w:rsidTr="2B3B3494">
        <w:trPr>
          <w:trHeight w:val="300"/>
        </w:trPr>
        <w:tc>
          <w:tcPr>
            <w:tcW w:w="5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FC15AC" w14:textId="36CC2C37" w:rsidR="486B54D2" w:rsidRDefault="486B54D2">
            <w:r>
              <w:rPr>
                <w:noProof/>
              </w:rPr>
              <w:drawing>
                <wp:inline distT="0" distB="0" distL="0" distR="0" wp14:anchorId="5FD41740" wp14:editId="6FD508BA">
                  <wp:extent cx="3562350" cy="1924050"/>
                  <wp:effectExtent l="0" t="0" r="0" b="0"/>
                  <wp:docPr id="466133129" name="Picture 466133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1924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432464" w14:textId="78DF432A" w:rsidR="0964F1DB" w:rsidRDefault="73649C4B" w:rsidP="0DB3A4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  <w:r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Continue up the hill </w:t>
            </w:r>
            <w:r w:rsidR="5098C03C"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until </w:t>
            </w:r>
            <w:r w:rsidR="6422DB10"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you pass</w:t>
            </w:r>
            <w:r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public </w:t>
            </w:r>
            <w:r w:rsidR="4B8814FF"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toilets</w:t>
            </w:r>
            <w:r w:rsidRPr="0DB3A490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 xml:space="preserve"> on your left </w:t>
            </w:r>
          </w:p>
          <w:p w14:paraId="64E5DAC3" w14:textId="6128C20C" w:rsidR="0964F1DB" w:rsidRDefault="0964F1DB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</w:p>
        </w:tc>
      </w:tr>
      <w:tr w:rsidR="13D1A49F" w14:paraId="6BC7FAEB" w14:textId="77777777" w:rsidTr="2B3B3494">
        <w:trPr>
          <w:trHeight w:val="300"/>
        </w:trPr>
        <w:tc>
          <w:tcPr>
            <w:tcW w:w="5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643C46" w14:textId="1FECD395" w:rsidR="13D1A49F" w:rsidRDefault="13231AE4" w:rsidP="13D1A49F">
            <w:r>
              <w:rPr>
                <w:noProof/>
              </w:rPr>
              <w:lastRenderedPageBreak/>
              <w:drawing>
                <wp:inline distT="0" distB="0" distL="0" distR="0" wp14:anchorId="45B3F5F2" wp14:editId="138EFEE3">
                  <wp:extent cx="3562350" cy="2171700"/>
                  <wp:effectExtent l="0" t="0" r="0" b="0"/>
                  <wp:docPr id="825155700" name="Picture 825155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515570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17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C0B925" w14:textId="65300B77" w:rsidR="13D1A49F" w:rsidRDefault="3C4487F2" w:rsidP="13D1A49F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</w:pPr>
            <w:r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Follow the road round to the left to the mini roundabout</w:t>
            </w:r>
            <w:r w:rsidR="2EEEFEBE"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.</w:t>
            </w:r>
          </w:p>
        </w:tc>
      </w:tr>
      <w:tr w:rsidR="0964F1DB" w14:paraId="32132EC5" w14:textId="77777777" w:rsidTr="2B3B3494">
        <w:trPr>
          <w:trHeight w:val="300"/>
        </w:trPr>
        <w:tc>
          <w:tcPr>
            <w:tcW w:w="58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4DB5EB" w14:textId="75F9B2C9" w:rsidR="0964F1DB" w:rsidRDefault="49C744B0" w:rsidP="0DB3A490">
            <w:r>
              <w:rPr>
                <w:noProof/>
              </w:rPr>
              <w:drawing>
                <wp:inline distT="0" distB="0" distL="0" distR="0" wp14:anchorId="3AB908FC" wp14:editId="0EA60EB5">
                  <wp:extent cx="3562350" cy="2381250"/>
                  <wp:effectExtent l="0" t="0" r="0" b="0"/>
                  <wp:docPr id="1812654852" name="Picture 1812654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2350" cy="238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2D5780" w14:textId="3E993BF9" w:rsidR="0964F1DB" w:rsidRDefault="0964F1DB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You will reach </w:t>
            </w:r>
            <w:r w:rsidR="5D8771F5"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>t</w:t>
            </w:r>
            <w:r w:rsidR="3AF8CA17"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he </w:t>
            </w:r>
            <w:proofErr w:type="gramStart"/>
            <w:r w:rsidR="3AF8CA17"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>Festival</w:t>
            </w:r>
            <w:proofErr w:type="gramEnd"/>
            <w:r w:rsidR="3AF8CA17"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 site</w:t>
            </w:r>
            <w:r w:rsidRPr="2B3B3494"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  <w:t xml:space="preserve">  </w:t>
            </w:r>
          </w:p>
          <w:p w14:paraId="6BA6E453" w14:textId="77777777" w:rsidR="0964F1DB" w:rsidRDefault="0964F1DB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</w:p>
          <w:p w14:paraId="6B41AE61" w14:textId="686977A2" w:rsidR="0964F1DB" w:rsidRDefault="0964F1DB" w:rsidP="0964F1DB">
            <w:pPr>
              <w:jc w:val="left"/>
              <w:rPr>
                <w:rFonts w:ascii="Arial" w:eastAsia="Arial" w:hAnsi="Arial" w:cs="Arial"/>
                <w:color w:val="000000" w:themeColor="text1"/>
                <w:sz w:val="36"/>
                <w:szCs w:val="36"/>
              </w:rPr>
            </w:pPr>
            <w:r w:rsidRPr="0964F1DB">
              <w:rPr>
                <w:rFonts w:ascii="Arial" w:eastAsia="Arial" w:hAnsi="Arial" w:cs="Arial"/>
                <w:color w:val="000000" w:themeColor="text1"/>
                <w:sz w:val="36"/>
                <w:szCs w:val="36"/>
                <w:lang w:val="en-GB"/>
              </w:rPr>
              <w:t>Volunteers will be there to welcome you and direct you to different shows</w:t>
            </w:r>
          </w:p>
        </w:tc>
      </w:tr>
    </w:tbl>
    <w:p w14:paraId="5E63E380" w14:textId="7981CF4A" w:rsidR="0964F1DB" w:rsidRDefault="0964F1DB" w:rsidP="0964F1DB">
      <w:pPr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sectPr w:rsidR="0964F1DB"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7635FD"/>
    <w:rsid w:val="000161E5"/>
    <w:rsid w:val="00052215"/>
    <w:rsid w:val="00194010"/>
    <w:rsid w:val="003D1EAC"/>
    <w:rsid w:val="003E3863"/>
    <w:rsid w:val="004879A7"/>
    <w:rsid w:val="00574EE6"/>
    <w:rsid w:val="00677511"/>
    <w:rsid w:val="007F3F9C"/>
    <w:rsid w:val="008009B0"/>
    <w:rsid w:val="00896DA7"/>
    <w:rsid w:val="008A68CF"/>
    <w:rsid w:val="008D4EAE"/>
    <w:rsid w:val="009245BE"/>
    <w:rsid w:val="00A12F35"/>
    <w:rsid w:val="00B65F29"/>
    <w:rsid w:val="00C16899"/>
    <w:rsid w:val="00C233BE"/>
    <w:rsid w:val="00C8103B"/>
    <w:rsid w:val="00CF5D24"/>
    <w:rsid w:val="00D975B6"/>
    <w:rsid w:val="00F26D2E"/>
    <w:rsid w:val="021D533F"/>
    <w:rsid w:val="0220F35F"/>
    <w:rsid w:val="024CF338"/>
    <w:rsid w:val="0964F1DB"/>
    <w:rsid w:val="0A991955"/>
    <w:rsid w:val="0BB77F45"/>
    <w:rsid w:val="0CBDD610"/>
    <w:rsid w:val="0DB3A490"/>
    <w:rsid w:val="0DE0656D"/>
    <w:rsid w:val="0E6696AF"/>
    <w:rsid w:val="10B2A7AC"/>
    <w:rsid w:val="11495A77"/>
    <w:rsid w:val="129E2EC6"/>
    <w:rsid w:val="13231AE4"/>
    <w:rsid w:val="13D1A49F"/>
    <w:rsid w:val="15B23B8B"/>
    <w:rsid w:val="1A235C9A"/>
    <w:rsid w:val="1AD67E78"/>
    <w:rsid w:val="1B0DC32E"/>
    <w:rsid w:val="1D251E6E"/>
    <w:rsid w:val="1D61523A"/>
    <w:rsid w:val="1F0B3B9C"/>
    <w:rsid w:val="1FD94653"/>
    <w:rsid w:val="212953FE"/>
    <w:rsid w:val="229409F3"/>
    <w:rsid w:val="26B36DCB"/>
    <w:rsid w:val="29E50AFE"/>
    <w:rsid w:val="2ADDE113"/>
    <w:rsid w:val="2AE07440"/>
    <w:rsid w:val="2B3B3494"/>
    <w:rsid w:val="2B7FA018"/>
    <w:rsid w:val="2D6ED8C7"/>
    <w:rsid w:val="2EEEFEBE"/>
    <w:rsid w:val="30FA4973"/>
    <w:rsid w:val="328F9558"/>
    <w:rsid w:val="35D06275"/>
    <w:rsid w:val="3791C561"/>
    <w:rsid w:val="39273804"/>
    <w:rsid w:val="3945F9AB"/>
    <w:rsid w:val="3A710EC7"/>
    <w:rsid w:val="3AF8CA17"/>
    <w:rsid w:val="3C43EEC2"/>
    <w:rsid w:val="3C4487F2"/>
    <w:rsid w:val="3C7635FD"/>
    <w:rsid w:val="42872B18"/>
    <w:rsid w:val="447721E5"/>
    <w:rsid w:val="44CC4626"/>
    <w:rsid w:val="45B5913A"/>
    <w:rsid w:val="470C0849"/>
    <w:rsid w:val="47675831"/>
    <w:rsid w:val="486B54D2"/>
    <w:rsid w:val="49C744B0"/>
    <w:rsid w:val="4A08CDA7"/>
    <w:rsid w:val="4B8814FF"/>
    <w:rsid w:val="4C232A8F"/>
    <w:rsid w:val="4C86E555"/>
    <w:rsid w:val="4DA847B2"/>
    <w:rsid w:val="4F7D059D"/>
    <w:rsid w:val="505F9FDB"/>
    <w:rsid w:val="5098C03C"/>
    <w:rsid w:val="51CA56C3"/>
    <w:rsid w:val="555F819B"/>
    <w:rsid w:val="579CCDEC"/>
    <w:rsid w:val="5AD38284"/>
    <w:rsid w:val="5D8771F5"/>
    <w:rsid w:val="5EFFE4C0"/>
    <w:rsid w:val="620425CA"/>
    <w:rsid w:val="62BAD26D"/>
    <w:rsid w:val="6422DB10"/>
    <w:rsid w:val="67CC4386"/>
    <w:rsid w:val="6A174364"/>
    <w:rsid w:val="7095B0B8"/>
    <w:rsid w:val="71B65F1D"/>
    <w:rsid w:val="73649C4B"/>
    <w:rsid w:val="73A5CB5D"/>
    <w:rsid w:val="748F36B5"/>
    <w:rsid w:val="76EED330"/>
    <w:rsid w:val="782AAABD"/>
    <w:rsid w:val="78CA8A01"/>
    <w:rsid w:val="7A3A25A9"/>
    <w:rsid w:val="7B05BC2C"/>
    <w:rsid w:val="7B54B88E"/>
    <w:rsid w:val="7DD6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35FD"/>
  <w15:chartTrackingRefBased/>
  <w15:docId w15:val="{0C7A7E04-C416-4684-ADDF-E169E6EA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kern w:val="48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2AE07440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9B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A6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at3words.com/voice.light.belts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DengXian Light" panose="02010600030101010101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10600030101010101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677673D944A48996BDD71F696218A" ma:contentTypeVersion="20" ma:contentTypeDescription="Create a new document." ma:contentTypeScope="" ma:versionID="d90a6f305f6bbccf0fabf5ce39afbfa5">
  <xsd:schema xmlns:xsd="http://www.w3.org/2001/XMLSchema" xmlns:xs="http://www.w3.org/2001/XMLSchema" xmlns:p="http://schemas.microsoft.com/office/2006/metadata/properties" xmlns:ns2="d80b36a1-9864-4e06-b009-2c63df2445ac" xmlns:ns3="8276a738-2cbc-429f-bdc9-be54807e555b" targetNamespace="http://schemas.microsoft.com/office/2006/metadata/properties" ma:root="true" ma:fieldsID="dc7c8b098494a185a740843130ecd0c4" ns2:_="" ns3:_="">
    <xsd:import namespace="d80b36a1-9864-4e06-b009-2c63df2445ac"/>
    <xsd:import namespace="8276a738-2cbc-429f-bdc9-be54807e5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36a1-9864-4e06-b009-2c63df244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e6eea-a171-4c8a-a1b1-7ae963dcfd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26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a738-2cbc-429f-bdc9-be54807e55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6edea8-f802-4185-8567-104bf9dcd2cd}" ma:internalName="TaxCatchAll" ma:showField="CatchAllData" ma:web="8276a738-2cbc-429f-bdc9-be54807e55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d80b36a1-9864-4e06-b009-2c63df2445ac" xsi:nil="true"/>
    <lcf76f155ced4ddcb4097134ff3c332f xmlns="d80b36a1-9864-4e06-b009-2c63df2445ac">
      <Terms xmlns="http://schemas.microsoft.com/office/infopath/2007/PartnerControls"/>
    </lcf76f155ced4ddcb4097134ff3c332f>
    <TaxCatchAll xmlns="8276a738-2cbc-429f-bdc9-be54807e555b" xsi:nil="true"/>
  </documentManagement>
</p:properties>
</file>

<file path=customXml/itemProps1.xml><?xml version="1.0" encoding="utf-8"?>
<ds:datastoreItem xmlns:ds="http://schemas.openxmlformats.org/officeDocument/2006/customXml" ds:itemID="{DC39F881-FDF7-45D6-9A0E-3ECC0E74C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36a1-9864-4e06-b009-2c63df2445ac"/>
    <ds:schemaRef ds:uri="8276a738-2cbc-429f-bdc9-be54807e5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3C66E-96CA-4A27-BEEF-45B130206D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8C1C4F-EB46-49D9-A3CA-D8E5989F484F}">
  <ds:schemaRefs>
    <ds:schemaRef ds:uri="http://schemas.microsoft.com/office/2006/metadata/properties"/>
    <ds:schemaRef ds:uri="http://schemas.microsoft.com/office/infopath/2007/PartnerControls"/>
    <ds:schemaRef ds:uri="d80b36a1-9864-4e06-b009-2c63df2445ac"/>
    <ds:schemaRef ds:uri="8276a738-2cbc-429f-bdc9-be54807e55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Access - Festival.org</dc:creator>
  <cp:keywords/>
  <dc:description/>
  <cp:lastModifiedBy>chaeyoung jang</cp:lastModifiedBy>
  <cp:revision>1</cp:revision>
  <dcterms:created xsi:type="dcterms:W3CDTF">2025-06-23T14:40:00Z</dcterms:created>
  <dcterms:modified xsi:type="dcterms:W3CDTF">2025-07-11T13:35:00Z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0x010100F88677673D944A48996BDD71F696218A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activity">
    <vt:lpwstr>{"FileActivityType":"9","FileActivityTimeStamp":"2025-06-23T15:24:25.990Z","FileActivityUsersOnPage":[{"DisplayName":"Access - Festival.org","Id":"access@festival.org"},{"DisplayName":"Evie Ayres-Townshend","Id":"evie@festival.org"},{"DisplayName":"Access - Festival.org","Id":"access@festival.org"}],"FileActivityNavigationId":null}</vt:lpwstr>
  </property>
</Properties>
</file>